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BF9" w:rsidRDefault="006E3622" w:rsidP="00850BF9">
      <w:pPr>
        <w:rPr>
          <w:rFonts w:ascii="Arial" w:hAnsi="Arial" w:cs="Arial"/>
          <w:b/>
          <w:sz w:val="40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en-GB"/>
        </w:rPr>
        <w:drawing>
          <wp:anchor distT="0" distB="0" distL="114300" distR="114300" simplePos="0" relativeHeight="251658240" behindDoc="1" locked="0" layoutInCell="1" allowOverlap="1" wp14:anchorId="3434B652" wp14:editId="6543381C">
            <wp:simplePos x="0" y="0"/>
            <wp:positionH relativeFrom="column">
              <wp:posOffset>3407410</wp:posOffset>
            </wp:positionH>
            <wp:positionV relativeFrom="paragraph">
              <wp:posOffset>76200</wp:posOffset>
            </wp:positionV>
            <wp:extent cx="2717800" cy="1993900"/>
            <wp:effectExtent l="0" t="0" r="6350" b="6350"/>
            <wp:wrapTight wrapText="bothSides">
              <wp:wrapPolygon edited="0">
                <wp:start x="0" y="0"/>
                <wp:lineTo x="0" y="21462"/>
                <wp:lineTo x="21499" y="21462"/>
                <wp:lineTo x="21499" y="0"/>
                <wp:lineTo x="0" y="0"/>
              </wp:wrapPolygon>
            </wp:wrapTight>
            <wp:docPr id="5" name="Picture 5" descr="http://t0.gstatic.com/images?q=tbn:ANd9GcR78AIfldxXPdyWXel8xaRjnH4_JwiT8RKMrWPVJJ8b1xFJYk7YbA:static.someecards.com/someecards/usercards/1319341724848_967786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R78AIfldxXPdyWXel8xaRjnH4_JwiT8RKMrWPVJJ8b1xFJYk7YbA:static.someecards.com/someecards/usercards/1319341724848_967786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BF9" w:rsidRPr="006E3622" w:rsidRDefault="00850BF9" w:rsidP="00850BF9">
      <w:pPr>
        <w:rPr>
          <w:rFonts w:ascii="Arial" w:hAnsi="Arial" w:cs="Arial"/>
          <w:b/>
          <w:sz w:val="44"/>
        </w:rPr>
      </w:pPr>
      <w:r w:rsidRPr="006E3622">
        <w:rPr>
          <w:rFonts w:ascii="Arial" w:hAnsi="Arial" w:cs="Arial"/>
          <w:b/>
          <w:sz w:val="44"/>
        </w:rPr>
        <w:t>They</w:t>
      </w:r>
      <w:r w:rsidRPr="006E3622">
        <w:rPr>
          <w:rFonts w:ascii="Arial" w:hAnsi="Arial" w:cs="Arial"/>
          <w:b/>
          <w:sz w:val="44"/>
        </w:rPr>
        <w:t>’re</w:t>
      </w:r>
      <w:r w:rsidR="006E3622" w:rsidRPr="006E3622">
        <w:rPr>
          <w:noProof/>
          <w:color w:val="0000FF"/>
          <w:sz w:val="24"/>
          <w:lang w:eastAsia="en-GB"/>
        </w:rPr>
        <w:t xml:space="preserve"> </w:t>
      </w:r>
    </w:p>
    <w:p w:rsidR="00850BF9" w:rsidRPr="006E3622" w:rsidRDefault="00850BF9" w:rsidP="00850BF9">
      <w:pPr>
        <w:ind w:firstLine="720"/>
        <w:rPr>
          <w:rFonts w:ascii="Arial" w:hAnsi="Arial" w:cs="Arial"/>
          <w:b/>
          <w:sz w:val="44"/>
        </w:rPr>
      </w:pPr>
      <w:r w:rsidRPr="006E3622">
        <w:rPr>
          <w:rFonts w:ascii="Arial" w:hAnsi="Arial" w:cs="Arial"/>
          <w:b/>
          <w:sz w:val="44"/>
        </w:rPr>
        <w:t>T</w:t>
      </w:r>
      <w:r w:rsidRPr="006E3622">
        <w:rPr>
          <w:rFonts w:ascii="Arial" w:hAnsi="Arial" w:cs="Arial"/>
          <w:b/>
          <w:sz w:val="44"/>
        </w:rPr>
        <w:t>heir</w:t>
      </w:r>
      <w:r w:rsidRPr="006E3622">
        <w:rPr>
          <w:noProof/>
          <w:sz w:val="24"/>
          <w:lang w:eastAsia="en-GB"/>
        </w:rPr>
        <w:t xml:space="preserve"> </w:t>
      </w:r>
    </w:p>
    <w:p w:rsidR="00850BF9" w:rsidRPr="006E3622" w:rsidRDefault="00850BF9" w:rsidP="00850BF9">
      <w:pPr>
        <w:ind w:left="720" w:firstLine="720"/>
        <w:rPr>
          <w:rFonts w:ascii="Arial" w:hAnsi="Arial" w:cs="Arial"/>
          <w:b/>
          <w:sz w:val="44"/>
        </w:rPr>
      </w:pPr>
      <w:r w:rsidRPr="006E3622">
        <w:rPr>
          <w:rFonts w:ascii="Arial" w:hAnsi="Arial" w:cs="Arial"/>
          <w:b/>
          <w:sz w:val="44"/>
        </w:rPr>
        <w:t>T</w:t>
      </w:r>
      <w:r w:rsidRPr="006E3622">
        <w:rPr>
          <w:rFonts w:ascii="Arial" w:hAnsi="Arial" w:cs="Arial"/>
          <w:b/>
          <w:sz w:val="44"/>
        </w:rPr>
        <w:t>here</w:t>
      </w:r>
    </w:p>
    <w:p w:rsidR="00850BF9" w:rsidRPr="00850BF9" w:rsidRDefault="00850BF9" w:rsidP="00850BF9">
      <w:pPr>
        <w:jc w:val="center"/>
        <w:rPr>
          <w:rFonts w:ascii="Arial" w:hAnsi="Arial" w:cs="Arial"/>
          <w:b/>
          <w:sz w:val="40"/>
        </w:rPr>
      </w:pPr>
    </w:p>
    <w:p w:rsidR="006E3622" w:rsidRPr="006E3622" w:rsidRDefault="006E3622" w:rsidP="0085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0BF9" w:rsidRPr="00850BF9" w:rsidRDefault="00850BF9" w:rsidP="0085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850BF9">
        <w:rPr>
          <w:rFonts w:ascii="Arial" w:hAnsi="Arial" w:cs="Arial"/>
          <w:b/>
          <w:sz w:val="36"/>
          <w:szCs w:val="24"/>
        </w:rPr>
        <w:t>They’re</w:t>
      </w:r>
      <w:r w:rsidRPr="00850BF9">
        <w:rPr>
          <w:rFonts w:ascii="Arial" w:hAnsi="Arial" w:cs="Arial"/>
          <w:sz w:val="28"/>
          <w:szCs w:val="24"/>
        </w:rPr>
        <w:t xml:space="preserve">: A contraction of </w:t>
      </w:r>
      <w:r w:rsidRPr="00850BF9">
        <w:rPr>
          <w:rFonts w:ascii="Arial" w:hAnsi="Arial" w:cs="Arial"/>
          <w:i/>
          <w:iCs/>
          <w:sz w:val="28"/>
          <w:szCs w:val="24"/>
        </w:rPr>
        <w:t>they are</w:t>
      </w:r>
      <w:r w:rsidR="006E3622" w:rsidRPr="006E3622">
        <w:rPr>
          <w:rFonts w:ascii="Arial" w:hAnsi="Arial" w:cs="Arial"/>
          <w:b/>
          <w:sz w:val="28"/>
          <w:szCs w:val="24"/>
        </w:rPr>
        <w:t xml:space="preserve"> </w:t>
      </w:r>
      <w:r w:rsidR="006E3622" w:rsidRPr="00850BF9">
        <w:rPr>
          <w:rFonts w:ascii="Arial" w:hAnsi="Arial" w:cs="Arial"/>
          <w:b/>
          <w:sz w:val="28"/>
          <w:szCs w:val="24"/>
        </w:rPr>
        <w:t>E.g. They’re good friends.</w:t>
      </w:r>
      <w:r w:rsidR="006E3622">
        <w:rPr>
          <w:rFonts w:ascii="Arial" w:hAnsi="Arial" w:cs="Arial"/>
          <w:b/>
          <w:sz w:val="28"/>
          <w:szCs w:val="24"/>
        </w:rPr>
        <w:t xml:space="preserve"> </w:t>
      </w:r>
      <w:r w:rsidRPr="00850BF9">
        <w:rPr>
          <w:rFonts w:ascii="Arial" w:hAnsi="Arial" w:cs="Arial"/>
          <w:sz w:val="28"/>
          <w:szCs w:val="24"/>
        </w:rPr>
        <w:t xml:space="preserve">The confusion probably relates to the fact that people are unsure about using apostrophes. When you write </w:t>
      </w:r>
      <w:r w:rsidRPr="00850BF9">
        <w:rPr>
          <w:rFonts w:ascii="Arial" w:hAnsi="Arial" w:cs="Arial"/>
          <w:i/>
          <w:iCs/>
          <w:sz w:val="28"/>
          <w:szCs w:val="24"/>
        </w:rPr>
        <w:t>they're</w:t>
      </w:r>
      <w:r w:rsidRPr="00850BF9">
        <w:rPr>
          <w:rFonts w:ascii="Arial" w:hAnsi="Arial" w:cs="Arial"/>
          <w:sz w:val="28"/>
          <w:szCs w:val="24"/>
        </w:rPr>
        <w:t xml:space="preserve">, ask yourself whether you can substitute </w:t>
      </w:r>
      <w:r w:rsidRPr="00850BF9">
        <w:rPr>
          <w:rFonts w:ascii="Arial" w:hAnsi="Arial" w:cs="Arial"/>
          <w:i/>
          <w:iCs/>
          <w:sz w:val="28"/>
          <w:szCs w:val="24"/>
        </w:rPr>
        <w:t xml:space="preserve">they are. </w:t>
      </w:r>
      <w:r w:rsidRPr="00850BF9">
        <w:rPr>
          <w:rFonts w:ascii="Arial" w:hAnsi="Arial" w:cs="Arial"/>
          <w:sz w:val="28"/>
          <w:szCs w:val="24"/>
        </w:rPr>
        <w:t>If not, you have made a mistake</w:t>
      </w:r>
      <w:r w:rsidRPr="00850BF9">
        <w:rPr>
          <w:rFonts w:ascii="Arial" w:hAnsi="Arial" w:cs="Arial"/>
          <w:b/>
          <w:sz w:val="28"/>
          <w:szCs w:val="24"/>
        </w:rPr>
        <w:t xml:space="preserve">. </w:t>
      </w:r>
    </w:p>
    <w:p w:rsidR="00850BF9" w:rsidRPr="00850BF9" w:rsidRDefault="00850BF9" w:rsidP="00850BF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8"/>
          <w:szCs w:val="24"/>
        </w:rPr>
      </w:pPr>
    </w:p>
    <w:p w:rsidR="00850BF9" w:rsidRPr="00850BF9" w:rsidRDefault="00850BF9" w:rsidP="0085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4"/>
        </w:rPr>
      </w:pPr>
      <w:r w:rsidRPr="00850BF9">
        <w:rPr>
          <w:rFonts w:ascii="Arial" w:hAnsi="Arial" w:cs="Arial"/>
          <w:b/>
          <w:sz w:val="36"/>
          <w:szCs w:val="24"/>
        </w:rPr>
        <w:t>Their:</w:t>
      </w:r>
      <w:r w:rsidRPr="00850BF9">
        <w:rPr>
          <w:rFonts w:ascii="Arial" w:hAnsi="Arial" w:cs="Arial"/>
          <w:b/>
          <w:sz w:val="28"/>
          <w:szCs w:val="24"/>
        </w:rPr>
        <w:t xml:space="preserve"> </w:t>
      </w:r>
      <w:r w:rsidRPr="00850BF9">
        <w:rPr>
          <w:rFonts w:ascii="Arial" w:hAnsi="Arial" w:cs="Arial"/>
          <w:sz w:val="28"/>
          <w:szCs w:val="24"/>
        </w:rPr>
        <w:t xml:space="preserve">A possessive pronouns similar to </w:t>
      </w:r>
      <w:r w:rsidRPr="00850BF9">
        <w:rPr>
          <w:rFonts w:ascii="Arial" w:hAnsi="Arial" w:cs="Arial"/>
          <w:i/>
          <w:iCs/>
          <w:sz w:val="28"/>
          <w:szCs w:val="24"/>
        </w:rPr>
        <w:t xml:space="preserve">her </w:t>
      </w:r>
      <w:r w:rsidRPr="00850BF9">
        <w:rPr>
          <w:rFonts w:ascii="Arial" w:hAnsi="Arial" w:cs="Arial"/>
          <w:sz w:val="28"/>
          <w:szCs w:val="24"/>
        </w:rPr>
        <w:t xml:space="preserve">and </w:t>
      </w:r>
      <w:r w:rsidRPr="00850BF9">
        <w:rPr>
          <w:rFonts w:ascii="Arial" w:hAnsi="Arial" w:cs="Arial"/>
          <w:i/>
          <w:iCs/>
          <w:sz w:val="28"/>
          <w:szCs w:val="24"/>
        </w:rPr>
        <w:t>hers</w:t>
      </w:r>
      <w:r w:rsidRPr="00850BF9">
        <w:rPr>
          <w:rFonts w:ascii="Arial" w:hAnsi="Arial" w:cs="Arial"/>
          <w:sz w:val="28"/>
          <w:szCs w:val="24"/>
        </w:rPr>
        <w:t xml:space="preserve">. The fact that </w:t>
      </w:r>
      <w:r w:rsidRPr="00850BF9">
        <w:rPr>
          <w:rFonts w:ascii="Arial" w:hAnsi="Arial" w:cs="Arial"/>
          <w:i/>
          <w:iCs/>
          <w:sz w:val="28"/>
          <w:szCs w:val="24"/>
        </w:rPr>
        <w:t xml:space="preserve">heir </w:t>
      </w:r>
      <w:r w:rsidRPr="00850BF9">
        <w:rPr>
          <w:rFonts w:ascii="Arial" w:hAnsi="Arial" w:cs="Arial"/>
          <w:sz w:val="28"/>
          <w:szCs w:val="24"/>
        </w:rPr>
        <w:t xml:space="preserve">(referring to a person who inherits something) is hidden in the words </w:t>
      </w:r>
      <w:r w:rsidRPr="00850BF9">
        <w:rPr>
          <w:rFonts w:ascii="Arial" w:hAnsi="Arial" w:cs="Arial"/>
          <w:i/>
          <w:iCs/>
          <w:sz w:val="28"/>
          <w:szCs w:val="24"/>
        </w:rPr>
        <w:t xml:space="preserve">their </w:t>
      </w:r>
      <w:r w:rsidRPr="00850BF9">
        <w:rPr>
          <w:rFonts w:ascii="Arial" w:hAnsi="Arial" w:cs="Arial"/>
          <w:sz w:val="28"/>
          <w:szCs w:val="24"/>
        </w:rPr>
        <w:t xml:space="preserve">might help you remember that </w:t>
      </w:r>
      <w:r w:rsidR="006E3622">
        <w:rPr>
          <w:rFonts w:ascii="Arial" w:hAnsi="Arial" w:cs="Arial"/>
          <w:sz w:val="28"/>
          <w:szCs w:val="24"/>
        </w:rPr>
        <w:t>they own something</w:t>
      </w:r>
      <w:r w:rsidRPr="00850BF9">
        <w:rPr>
          <w:rFonts w:ascii="Arial" w:hAnsi="Arial" w:cs="Arial"/>
          <w:b/>
          <w:sz w:val="28"/>
          <w:szCs w:val="24"/>
        </w:rPr>
        <w:t>. E.g. I like their car.</w:t>
      </w:r>
      <w:r w:rsidRPr="00850BF9">
        <w:rPr>
          <w:rFonts w:ascii="Arial" w:hAnsi="Arial" w:cs="Arial"/>
          <w:sz w:val="28"/>
          <w:szCs w:val="24"/>
        </w:rPr>
        <w:t xml:space="preserve"> </w:t>
      </w:r>
    </w:p>
    <w:p w:rsidR="00850BF9" w:rsidRPr="00850BF9" w:rsidRDefault="00850BF9" w:rsidP="0085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</w:p>
    <w:p w:rsidR="00850BF9" w:rsidRPr="00850BF9" w:rsidRDefault="00850BF9" w:rsidP="0085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850BF9">
        <w:rPr>
          <w:rFonts w:ascii="Arial" w:hAnsi="Arial" w:cs="Arial"/>
          <w:b/>
          <w:sz w:val="36"/>
          <w:szCs w:val="24"/>
        </w:rPr>
        <w:t>There</w:t>
      </w:r>
      <w:r w:rsidRPr="00850BF9">
        <w:rPr>
          <w:rFonts w:ascii="Arial" w:hAnsi="Arial" w:cs="Arial"/>
          <w:b/>
          <w:sz w:val="40"/>
          <w:szCs w:val="24"/>
        </w:rPr>
        <w:t xml:space="preserve">: </w:t>
      </w:r>
      <w:r w:rsidRPr="006E3622">
        <w:rPr>
          <w:rFonts w:ascii="Arial" w:hAnsi="Arial" w:cs="Arial"/>
          <w:sz w:val="28"/>
          <w:szCs w:val="28"/>
        </w:rPr>
        <w:t>The most commonly used</w:t>
      </w:r>
      <w:r w:rsidRPr="00850BF9">
        <w:rPr>
          <w:rFonts w:ascii="Arial" w:hAnsi="Arial" w:cs="Arial"/>
          <w:sz w:val="28"/>
          <w:szCs w:val="24"/>
        </w:rPr>
        <w:t>.</w:t>
      </w:r>
      <w:r w:rsidRPr="00850BF9">
        <w:rPr>
          <w:rFonts w:ascii="Arial" w:hAnsi="Arial" w:cs="Arial"/>
          <w:b/>
          <w:sz w:val="28"/>
          <w:szCs w:val="24"/>
        </w:rPr>
        <w:t xml:space="preserve">  </w:t>
      </w:r>
      <w:r w:rsidRPr="006E3622">
        <w:rPr>
          <w:rFonts w:ascii="Arial" w:hAnsi="Arial" w:cs="Arial"/>
          <w:sz w:val="28"/>
          <w:szCs w:val="24"/>
        </w:rPr>
        <w:t>It can be used to</w:t>
      </w:r>
      <w:r w:rsidRPr="006E3622">
        <w:rPr>
          <w:rFonts w:ascii="Arial" w:hAnsi="Arial" w:cs="Arial"/>
          <w:sz w:val="28"/>
          <w:szCs w:val="24"/>
        </w:rPr>
        <w:t xml:space="preserve"> refer to a place</w:t>
      </w:r>
      <w:r w:rsidRPr="00850BF9">
        <w:rPr>
          <w:rFonts w:ascii="Arial" w:hAnsi="Arial" w:cs="Arial"/>
          <w:b/>
          <w:sz w:val="28"/>
          <w:szCs w:val="24"/>
        </w:rPr>
        <w:t>.</w:t>
      </w:r>
    </w:p>
    <w:p w:rsidR="00850BF9" w:rsidRPr="00850BF9" w:rsidRDefault="00850BF9" w:rsidP="0085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0BF9">
        <w:rPr>
          <w:rFonts w:ascii="Arial" w:hAnsi="Arial" w:cs="Arial"/>
          <w:b/>
          <w:sz w:val="28"/>
          <w:szCs w:val="24"/>
        </w:rPr>
        <w:t xml:space="preserve"> E</w:t>
      </w:r>
      <w:r w:rsidRPr="00850BF9">
        <w:rPr>
          <w:rFonts w:ascii="Arial" w:hAnsi="Arial" w:cs="Arial"/>
          <w:b/>
          <w:sz w:val="28"/>
          <w:szCs w:val="24"/>
        </w:rPr>
        <w:t>.g</w:t>
      </w:r>
      <w:r w:rsidRPr="00850BF9">
        <w:rPr>
          <w:rFonts w:ascii="Arial" w:hAnsi="Arial" w:cs="Arial"/>
          <w:b/>
          <w:sz w:val="28"/>
          <w:szCs w:val="24"/>
        </w:rPr>
        <w:t xml:space="preserve">. Shall I put it here or there?  </w:t>
      </w:r>
      <w:r w:rsidR="00834764">
        <w:rPr>
          <w:rFonts w:ascii="Arial" w:hAnsi="Arial" w:cs="Arial"/>
          <w:b/>
          <w:sz w:val="28"/>
          <w:szCs w:val="24"/>
        </w:rPr>
        <w:t>/</w:t>
      </w:r>
      <w:r w:rsidR="00834764" w:rsidRPr="00850BF9">
        <w:rPr>
          <w:rFonts w:ascii="Arial" w:hAnsi="Arial" w:cs="Arial"/>
          <w:b/>
          <w:sz w:val="28"/>
          <w:szCs w:val="24"/>
        </w:rPr>
        <w:t xml:space="preserve"> </w:t>
      </w:r>
      <w:r w:rsidR="00834764">
        <w:rPr>
          <w:rFonts w:ascii="Arial" w:hAnsi="Arial" w:cs="Arial"/>
          <w:b/>
          <w:sz w:val="28"/>
          <w:szCs w:val="24"/>
        </w:rPr>
        <w:t>There</w:t>
      </w:r>
      <w:r w:rsidR="006E3622">
        <w:rPr>
          <w:rFonts w:ascii="Arial" w:hAnsi="Arial" w:cs="Arial"/>
          <w:b/>
          <w:sz w:val="28"/>
          <w:szCs w:val="24"/>
        </w:rPr>
        <w:t xml:space="preserve"> are only two tickets left. </w:t>
      </w:r>
    </w:p>
    <w:p w:rsidR="00850BF9" w:rsidRPr="00850BF9" w:rsidRDefault="00850BF9" w:rsidP="0085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4"/>
        </w:rPr>
      </w:pPr>
    </w:p>
    <w:p w:rsidR="00850BF9" w:rsidRPr="00850BF9" w:rsidRDefault="00850BF9" w:rsidP="0085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4"/>
        </w:rPr>
      </w:pPr>
    </w:p>
    <w:p w:rsidR="00850BF9" w:rsidRPr="00850BF9" w:rsidRDefault="00850BF9" w:rsidP="00850BF9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50BF9" w:rsidRPr="00850BF9" w:rsidRDefault="00850BF9" w:rsidP="0085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850BF9">
        <w:rPr>
          <w:rFonts w:ascii="Arial" w:hAnsi="Arial" w:cs="Arial"/>
          <w:b/>
          <w:bCs/>
          <w:sz w:val="32"/>
          <w:szCs w:val="32"/>
        </w:rPr>
        <w:t>PRACTICE EXERCISE</w:t>
      </w:r>
    </w:p>
    <w:p w:rsidR="00850BF9" w:rsidRPr="00850BF9" w:rsidRDefault="00850BF9" w:rsidP="0085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32"/>
          <w:szCs w:val="32"/>
        </w:rPr>
      </w:pPr>
      <w:r w:rsidRPr="00850BF9">
        <w:rPr>
          <w:rFonts w:ascii="Arial" w:hAnsi="Arial" w:cs="Arial"/>
          <w:sz w:val="32"/>
          <w:szCs w:val="32"/>
        </w:rPr>
        <w:t>Choose</w:t>
      </w:r>
      <w:r w:rsidRPr="00850BF9">
        <w:rPr>
          <w:rFonts w:ascii="Arial" w:hAnsi="Arial" w:cs="Arial"/>
          <w:sz w:val="32"/>
          <w:szCs w:val="32"/>
        </w:rPr>
        <w:t xml:space="preserve"> the appropriate form: </w:t>
      </w:r>
      <w:r w:rsidRPr="00850BF9">
        <w:rPr>
          <w:rFonts w:ascii="Arial" w:hAnsi="Arial" w:cs="Arial"/>
          <w:i/>
          <w:iCs/>
          <w:sz w:val="32"/>
          <w:szCs w:val="32"/>
        </w:rPr>
        <w:t>they’re, their, there.</w:t>
      </w:r>
    </w:p>
    <w:p w:rsidR="00850BF9" w:rsidRPr="00850BF9" w:rsidRDefault="00850BF9" w:rsidP="0085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32"/>
          <w:szCs w:val="32"/>
        </w:rPr>
      </w:pPr>
    </w:p>
    <w:p w:rsidR="00850BF9" w:rsidRPr="00850BF9" w:rsidRDefault="00850BF9" w:rsidP="0085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850BF9">
        <w:rPr>
          <w:rFonts w:ascii="Arial" w:hAnsi="Arial" w:cs="Arial"/>
          <w:sz w:val="32"/>
          <w:szCs w:val="32"/>
        </w:rPr>
        <w:t xml:space="preserve">1. _______ </w:t>
      </w:r>
      <w:r w:rsidR="00834764" w:rsidRPr="00850BF9">
        <w:rPr>
          <w:rFonts w:ascii="Arial" w:hAnsi="Arial" w:cs="Arial"/>
          <w:sz w:val="32"/>
          <w:szCs w:val="32"/>
        </w:rPr>
        <w:t>dog</w:t>
      </w:r>
      <w:r w:rsidR="00834764">
        <w:rPr>
          <w:rFonts w:ascii="Arial" w:hAnsi="Arial" w:cs="Arial"/>
          <w:sz w:val="32"/>
          <w:szCs w:val="32"/>
        </w:rPr>
        <w:t xml:space="preserve"> is very</w:t>
      </w:r>
      <w:r w:rsidRPr="00850BF9">
        <w:rPr>
          <w:rFonts w:ascii="Arial" w:hAnsi="Arial" w:cs="Arial"/>
          <w:sz w:val="32"/>
          <w:szCs w:val="32"/>
        </w:rPr>
        <w:t xml:space="preserve"> </w:t>
      </w:r>
      <w:r w:rsidR="00834764">
        <w:rPr>
          <w:rFonts w:ascii="Arial" w:hAnsi="Arial" w:cs="Arial"/>
          <w:sz w:val="32"/>
          <w:szCs w:val="32"/>
        </w:rPr>
        <w:t>loud.</w:t>
      </w:r>
    </w:p>
    <w:p w:rsidR="00850BF9" w:rsidRPr="00850BF9" w:rsidRDefault="00850BF9" w:rsidP="0085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850BF9">
        <w:rPr>
          <w:rFonts w:ascii="Arial" w:hAnsi="Arial" w:cs="Arial"/>
          <w:sz w:val="32"/>
          <w:szCs w:val="32"/>
        </w:rPr>
        <w:t>2. _______ once was a bird called a Dodo.</w:t>
      </w:r>
    </w:p>
    <w:p w:rsidR="00850BF9" w:rsidRPr="00850BF9" w:rsidRDefault="00850BF9" w:rsidP="0085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850BF9">
        <w:rPr>
          <w:rFonts w:ascii="Arial" w:hAnsi="Arial" w:cs="Arial"/>
          <w:sz w:val="32"/>
          <w:szCs w:val="32"/>
        </w:rPr>
        <w:t>3. My aunt and uncle are arriving to</w:t>
      </w:r>
      <w:r w:rsidRPr="00850BF9">
        <w:rPr>
          <w:rFonts w:ascii="Arial" w:hAnsi="Arial" w:cs="Arial"/>
          <w:sz w:val="32"/>
          <w:szCs w:val="32"/>
        </w:rPr>
        <w:t xml:space="preserve">morrow. ___________ driving down from Scotland. </w:t>
      </w:r>
    </w:p>
    <w:p w:rsidR="00850BF9" w:rsidRPr="00850BF9" w:rsidRDefault="00850BF9" w:rsidP="0085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850BF9">
        <w:rPr>
          <w:rFonts w:ascii="Arial" w:hAnsi="Arial" w:cs="Arial"/>
          <w:sz w:val="32"/>
          <w:szCs w:val="32"/>
        </w:rPr>
        <w:t xml:space="preserve">4. Many years ago __________ were </w:t>
      </w:r>
      <w:r w:rsidR="00834764">
        <w:rPr>
          <w:rFonts w:ascii="Arial" w:hAnsi="Arial" w:cs="Arial"/>
          <w:sz w:val="32"/>
          <w:szCs w:val="32"/>
        </w:rPr>
        <w:t>no</w:t>
      </w:r>
      <w:r w:rsidRPr="00850BF9">
        <w:rPr>
          <w:rFonts w:ascii="Arial" w:hAnsi="Arial" w:cs="Arial"/>
          <w:sz w:val="32"/>
          <w:szCs w:val="32"/>
        </w:rPr>
        <w:t xml:space="preserve"> ca</w:t>
      </w:r>
      <w:r w:rsidRPr="00850BF9">
        <w:rPr>
          <w:rFonts w:ascii="Arial" w:hAnsi="Arial" w:cs="Arial"/>
          <w:sz w:val="32"/>
          <w:szCs w:val="32"/>
        </w:rPr>
        <w:t xml:space="preserve">rs, so people used to travel by </w:t>
      </w:r>
      <w:r w:rsidRPr="00850BF9">
        <w:rPr>
          <w:rFonts w:ascii="Arial" w:hAnsi="Arial" w:cs="Arial"/>
          <w:sz w:val="32"/>
          <w:szCs w:val="32"/>
        </w:rPr>
        <w:t>horse and carriage.</w:t>
      </w:r>
    </w:p>
    <w:p w:rsidR="00850BF9" w:rsidRPr="00850BF9" w:rsidRDefault="00850BF9" w:rsidP="0085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850BF9">
        <w:rPr>
          <w:rFonts w:ascii="Arial" w:hAnsi="Arial" w:cs="Arial"/>
          <w:sz w:val="32"/>
          <w:szCs w:val="32"/>
        </w:rPr>
        <w:t xml:space="preserve">5. My </w:t>
      </w:r>
      <w:r w:rsidRPr="00850BF9">
        <w:rPr>
          <w:rFonts w:ascii="Arial" w:hAnsi="Arial" w:cs="Arial"/>
          <w:sz w:val="32"/>
          <w:szCs w:val="32"/>
        </w:rPr>
        <w:t>neighbours have bought another</w:t>
      </w:r>
      <w:r w:rsidRPr="00850BF9">
        <w:rPr>
          <w:rFonts w:ascii="Arial" w:hAnsi="Arial" w:cs="Arial"/>
          <w:sz w:val="32"/>
          <w:szCs w:val="32"/>
        </w:rPr>
        <w:t xml:space="preserve"> car. ________ new one is </w:t>
      </w:r>
      <w:r w:rsidRPr="00850BF9">
        <w:rPr>
          <w:rFonts w:ascii="Arial" w:hAnsi="Arial" w:cs="Arial"/>
          <w:sz w:val="32"/>
          <w:szCs w:val="32"/>
        </w:rPr>
        <w:t>red.</w:t>
      </w:r>
    </w:p>
    <w:p w:rsidR="00850BF9" w:rsidRPr="00850BF9" w:rsidRDefault="00850BF9" w:rsidP="0085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850BF9">
        <w:rPr>
          <w:rFonts w:ascii="Arial" w:hAnsi="Arial" w:cs="Arial"/>
          <w:sz w:val="32"/>
          <w:szCs w:val="32"/>
        </w:rPr>
        <w:t>6. Surprisingly, both of __________ cars are 4WD.</w:t>
      </w:r>
    </w:p>
    <w:p w:rsidR="00850BF9" w:rsidRPr="00850BF9" w:rsidRDefault="00850BF9" w:rsidP="0085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850BF9">
        <w:rPr>
          <w:rFonts w:ascii="Arial" w:hAnsi="Arial" w:cs="Arial"/>
          <w:sz w:val="32"/>
          <w:szCs w:val="32"/>
        </w:rPr>
        <w:t>7. If you look over ____________ you will see the beautiful sunset.</w:t>
      </w:r>
    </w:p>
    <w:p w:rsidR="00850BF9" w:rsidRPr="00850BF9" w:rsidRDefault="00850BF9" w:rsidP="0085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850BF9">
        <w:rPr>
          <w:rFonts w:ascii="Arial" w:hAnsi="Arial" w:cs="Arial"/>
          <w:sz w:val="32"/>
          <w:szCs w:val="32"/>
        </w:rPr>
        <w:t>8. Have you seen where ____</w:t>
      </w:r>
      <w:bookmarkStart w:id="0" w:name="_GoBack"/>
      <w:bookmarkEnd w:id="0"/>
      <w:r w:rsidRPr="00850BF9">
        <w:rPr>
          <w:rFonts w:ascii="Arial" w:hAnsi="Arial" w:cs="Arial"/>
          <w:sz w:val="32"/>
          <w:szCs w:val="32"/>
        </w:rPr>
        <w:t>______ building that new road?</w:t>
      </w:r>
    </w:p>
    <w:p w:rsidR="00850BF9" w:rsidRPr="00850BF9" w:rsidRDefault="00850BF9" w:rsidP="0085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850BF9">
        <w:rPr>
          <w:rFonts w:ascii="Arial" w:hAnsi="Arial" w:cs="Arial"/>
          <w:sz w:val="32"/>
          <w:szCs w:val="32"/>
        </w:rPr>
        <w:t xml:space="preserve">9. I </w:t>
      </w:r>
      <w:r w:rsidRPr="00850BF9">
        <w:rPr>
          <w:rFonts w:ascii="Arial" w:hAnsi="Arial" w:cs="Arial"/>
          <w:sz w:val="32"/>
          <w:szCs w:val="32"/>
        </w:rPr>
        <w:t xml:space="preserve">think __________ address is </w:t>
      </w:r>
      <w:r w:rsidR="006E3622">
        <w:rPr>
          <w:rFonts w:ascii="Arial" w:hAnsi="Arial" w:cs="Arial"/>
          <w:sz w:val="32"/>
          <w:szCs w:val="32"/>
        </w:rPr>
        <w:t>52</w:t>
      </w:r>
      <w:r w:rsidRPr="00850BF9">
        <w:rPr>
          <w:rFonts w:ascii="Arial" w:hAnsi="Arial" w:cs="Arial"/>
          <w:sz w:val="32"/>
          <w:szCs w:val="32"/>
        </w:rPr>
        <w:t xml:space="preserve"> Newlands Road.</w:t>
      </w:r>
    </w:p>
    <w:p w:rsidR="00850BF9" w:rsidRPr="00850BF9" w:rsidRDefault="00850BF9" w:rsidP="0085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850BF9">
        <w:rPr>
          <w:rFonts w:ascii="Arial" w:hAnsi="Arial" w:cs="Arial"/>
          <w:sz w:val="32"/>
          <w:szCs w:val="32"/>
        </w:rPr>
        <w:t>10. Do you know what ____________ phone number is?</w:t>
      </w:r>
    </w:p>
    <w:p w:rsidR="00850BF9" w:rsidRPr="00850BF9" w:rsidRDefault="00850BF9" w:rsidP="0085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850BF9" w:rsidRDefault="00850BF9" w:rsidP="0085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3622" w:rsidRDefault="006E3622" w:rsidP="0085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3622" w:rsidRDefault="006E3622" w:rsidP="0085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3622" w:rsidRPr="00850BF9" w:rsidRDefault="006E3622" w:rsidP="00850B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6F82" w:rsidRPr="006E3622" w:rsidRDefault="00850BF9" w:rsidP="00850BF9">
      <w:pPr>
        <w:rPr>
          <w:rFonts w:ascii="Arial" w:hAnsi="Arial" w:cs="Arial"/>
          <w:sz w:val="16"/>
        </w:rPr>
      </w:pPr>
      <w:r w:rsidRPr="006E3622">
        <w:rPr>
          <w:rFonts w:ascii="Arial" w:hAnsi="Arial" w:cs="Arial"/>
          <w:sz w:val="14"/>
          <w:szCs w:val="20"/>
        </w:rPr>
        <w:t xml:space="preserve">Answers: 1. </w:t>
      </w:r>
      <w:proofErr w:type="gramStart"/>
      <w:r w:rsidRPr="006E3622">
        <w:rPr>
          <w:rFonts w:ascii="Arial" w:hAnsi="Arial" w:cs="Arial"/>
          <w:sz w:val="14"/>
          <w:szCs w:val="20"/>
        </w:rPr>
        <w:t>Their</w:t>
      </w:r>
      <w:proofErr w:type="gramEnd"/>
      <w:r w:rsidRPr="006E3622">
        <w:rPr>
          <w:rFonts w:ascii="Arial" w:hAnsi="Arial" w:cs="Arial"/>
          <w:sz w:val="14"/>
          <w:szCs w:val="20"/>
        </w:rPr>
        <w:t xml:space="preserve">, 2. There, 3. They’re, 4. there, 5. Their, 6. their, 7. there, 8. they’re, 9. their, 10. </w:t>
      </w:r>
      <w:proofErr w:type="gramStart"/>
      <w:r w:rsidRPr="006E3622">
        <w:rPr>
          <w:rFonts w:ascii="Arial" w:hAnsi="Arial" w:cs="Arial"/>
          <w:sz w:val="14"/>
          <w:szCs w:val="20"/>
        </w:rPr>
        <w:t>their</w:t>
      </w:r>
      <w:proofErr w:type="gramEnd"/>
      <w:r w:rsidRPr="006E3622">
        <w:rPr>
          <w:rFonts w:ascii="Arial" w:hAnsi="Arial" w:cs="Arial"/>
          <w:sz w:val="14"/>
          <w:szCs w:val="20"/>
        </w:rPr>
        <w:t>.</w:t>
      </w:r>
    </w:p>
    <w:sectPr w:rsidR="002E6F82" w:rsidRPr="006E3622" w:rsidSect="006E3622">
      <w:pgSz w:w="11906" w:h="16838"/>
      <w:pgMar w:top="142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586718"/>
    <w:multiLevelType w:val="hybridMultilevel"/>
    <w:tmpl w:val="9B92B2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F9"/>
    <w:rsid w:val="002E6F82"/>
    <w:rsid w:val="006E3622"/>
    <w:rsid w:val="007F547D"/>
    <w:rsid w:val="00834764"/>
    <w:rsid w:val="00850BF9"/>
    <w:rsid w:val="00AA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F81FD-D87C-4913-A545-019818D4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imgres?q=there+their+they're&amp;start=278&amp;safe=active&amp;sa=X&amp;hl=en&amp;biw=1920&amp;bih=985&amp;tbm=isch&amp;tbnid=XpLUAy190fd3GM:&amp;imgrefurl=http://www.someecards.com/usercards/viewcard/MjAxMS02NDYxYzg5MjdkYWU2MDAw&amp;docid=JUnNIAepw7EtcM&amp;imgurl=http://static.someecards.com/someecards/usercards/1319341724848_9677862.png&amp;w=420&amp;h=294&amp;ei=usMtUs7EDIKl0QW6vYHQDQ&amp;zoom=1&amp;ved=1t:3588,r:94,s:200,i:286&amp;iact=rc&amp;page=7&amp;tbnh=188&amp;tbnw=268&amp;ndsp=46&amp;tx=54&amp;ty=1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Gilbert</dc:creator>
  <cp:keywords/>
  <dc:description/>
  <cp:lastModifiedBy>Catherine Gilbert</cp:lastModifiedBy>
  <cp:revision>2</cp:revision>
  <dcterms:created xsi:type="dcterms:W3CDTF">2013-09-09T12:29:00Z</dcterms:created>
  <dcterms:modified xsi:type="dcterms:W3CDTF">2013-09-09T14:44:00Z</dcterms:modified>
</cp:coreProperties>
</file>